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C3" w:rsidRDefault="009479C3" w:rsidP="00E84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9C3" w:rsidRDefault="009479C3" w:rsidP="00E84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9C3" w:rsidRPr="009479C3" w:rsidRDefault="009479C3" w:rsidP="009479C3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479C3" w:rsidRPr="009479C3" w:rsidRDefault="009479C3" w:rsidP="009479C3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479C3" w:rsidRPr="009479C3" w:rsidRDefault="009479C3" w:rsidP="009479C3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479C3" w:rsidRPr="009479C3" w:rsidRDefault="009479C3" w:rsidP="009479C3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4205" cy="914400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9C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br w:type="textWrapping" w:clear="all"/>
      </w:r>
    </w:p>
    <w:p w:rsidR="009479C3" w:rsidRPr="009479C3" w:rsidRDefault="009479C3" w:rsidP="009479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479C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Российская Федерация</w:t>
      </w:r>
    </w:p>
    <w:p w:rsidR="009479C3" w:rsidRPr="009479C3" w:rsidRDefault="009479C3" w:rsidP="009479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479C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Смоленская область</w:t>
      </w:r>
    </w:p>
    <w:p w:rsidR="009479C3" w:rsidRPr="009479C3" w:rsidRDefault="009479C3" w:rsidP="0094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9C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9479C3" w:rsidRPr="009479C3" w:rsidRDefault="009479C3" w:rsidP="0094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9C3">
        <w:rPr>
          <w:rFonts w:ascii="Times New Roman" w:eastAsia="Times New Roman" w:hAnsi="Times New Roman" w:cs="Times New Roman"/>
          <w:b/>
          <w:sz w:val="28"/>
          <w:szCs w:val="28"/>
        </w:rPr>
        <w:t>"Гагаринский район" Смоленской области</w:t>
      </w:r>
    </w:p>
    <w:p w:rsidR="009479C3" w:rsidRPr="009479C3" w:rsidRDefault="009479C3" w:rsidP="00947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9C3" w:rsidRPr="009479C3" w:rsidRDefault="009479C3" w:rsidP="00947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79C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479C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479C3" w:rsidRPr="009479C3" w:rsidRDefault="009479C3" w:rsidP="0094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9C3" w:rsidRPr="009479C3" w:rsidRDefault="009479C3" w:rsidP="005A6FBB">
      <w:pPr>
        <w:keepNext/>
        <w:spacing w:after="0" w:line="240" w:lineRule="auto"/>
        <w:ind w:left="-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9479C3">
        <w:rPr>
          <w:rFonts w:ascii="Times New Roman" w:eastAsia="Times New Roman" w:hAnsi="Times New Roman" w:cs="Times New Roman"/>
          <w:sz w:val="28"/>
          <w:szCs w:val="28"/>
        </w:rPr>
        <w:t xml:space="preserve">от 29 июля  2016 года                                                                        </w:t>
      </w:r>
      <w:r w:rsidR="005A6F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F24E8">
        <w:rPr>
          <w:rFonts w:ascii="Times New Roman" w:eastAsia="Times New Roman" w:hAnsi="Times New Roman" w:cs="Times New Roman"/>
          <w:sz w:val="28"/>
          <w:szCs w:val="28"/>
        </w:rPr>
        <w:t xml:space="preserve">       №  102</w:t>
      </w:r>
    </w:p>
    <w:p w:rsidR="009479C3" w:rsidRDefault="009479C3" w:rsidP="005A6FB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844A4" w:rsidRPr="00E844A4" w:rsidRDefault="00E844A4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E844A4" w:rsidRPr="00E844A4" w:rsidRDefault="00667A4C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2713">
        <w:rPr>
          <w:rFonts w:ascii="Times New Roman" w:hAnsi="Times New Roman" w:cs="Times New Roman"/>
          <w:b/>
          <w:sz w:val="28"/>
          <w:szCs w:val="28"/>
        </w:rPr>
        <w:t xml:space="preserve">редоставления иных </w:t>
      </w:r>
      <w:r w:rsidR="00E844A4" w:rsidRPr="00E844A4">
        <w:rPr>
          <w:rFonts w:ascii="Times New Roman" w:hAnsi="Times New Roman" w:cs="Times New Roman"/>
          <w:b/>
          <w:sz w:val="28"/>
          <w:szCs w:val="28"/>
        </w:rPr>
        <w:t xml:space="preserve">межбюджетных </w:t>
      </w:r>
    </w:p>
    <w:p w:rsidR="00E844A4" w:rsidRPr="00E844A4" w:rsidRDefault="00E844A4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трансфертов из </w:t>
      </w:r>
      <w:proofErr w:type="gramStart"/>
      <w:r w:rsidRPr="00E844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84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4A4" w:rsidRPr="00E844A4" w:rsidRDefault="00E844A4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дорожного фонда муниципального </w:t>
      </w:r>
    </w:p>
    <w:p w:rsidR="00E844A4" w:rsidRPr="00E844A4" w:rsidRDefault="00E844A4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образования «Гагаринский район» </w:t>
      </w:r>
    </w:p>
    <w:p w:rsidR="00E844A4" w:rsidRPr="00E844A4" w:rsidRDefault="00E844A4" w:rsidP="005A6FB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бюджетам поселений </w:t>
      </w:r>
    </w:p>
    <w:p w:rsidR="00E844A4" w:rsidRDefault="00E844A4" w:rsidP="005A6FBB">
      <w:pPr>
        <w:spacing w:after="0"/>
        <w:ind w:left="-567" w:firstLine="567"/>
      </w:pPr>
    </w:p>
    <w:p w:rsidR="00E844A4" w:rsidRPr="00E844A4" w:rsidRDefault="00E844A4" w:rsidP="005A6FBB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4A4">
        <w:rPr>
          <w:rFonts w:ascii="Times New Roman" w:hAnsi="Times New Roman" w:cs="Times New Roman"/>
          <w:sz w:val="28"/>
          <w:szCs w:val="28"/>
        </w:rPr>
        <w:t>В соответствии со статьями 142, 142.4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E844A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EE7DB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844A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решением Гагаринской районной Думы от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29.11.2013  года   №156</w:t>
      </w:r>
      <w:r w:rsidRPr="00E844A4">
        <w:rPr>
          <w:sz w:val="28"/>
          <w:szCs w:val="28"/>
        </w:rPr>
        <w:t xml:space="preserve"> </w:t>
      </w:r>
      <w:r w:rsidRPr="00E844A4">
        <w:rPr>
          <w:rFonts w:ascii="Times New Roman" w:hAnsi="Times New Roman" w:cs="Times New Roman"/>
          <w:sz w:val="28"/>
          <w:szCs w:val="28"/>
        </w:rPr>
        <w:t>«О муниципальном дорожном фонде муниципального образования «Гагари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области,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«Гагаринский район» Смоленской области Гагаринская районная Дума</w:t>
      </w:r>
      <w:proofErr w:type="gramEnd"/>
    </w:p>
    <w:p w:rsidR="00E844A4" w:rsidRPr="00E844A4" w:rsidRDefault="00E844A4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902" w:rsidRPr="00243902" w:rsidRDefault="00243902" w:rsidP="005A6FBB">
      <w:pPr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902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43902" w:rsidRPr="00243902" w:rsidRDefault="00243902" w:rsidP="005A6FBB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</w:t>
      </w:r>
      <w:r w:rsidR="008F2713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муниципального дорожного фонда муниципального образования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«Гагаринский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бюджетам поселений.</w:t>
      </w:r>
    </w:p>
    <w:p w:rsidR="00243902" w:rsidRPr="00243902" w:rsidRDefault="00243902" w:rsidP="005A6FB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Cs w:val="28"/>
        </w:rPr>
      </w:pPr>
      <w:r w:rsidRPr="0024390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43902" w:rsidRDefault="00243902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C3" w:rsidRDefault="009479C3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C3" w:rsidRPr="00243902" w:rsidRDefault="009479C3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902" w:rsidRPr="00243902" w:rsidRDefault="00243902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0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3902" w:rsidRPr="00243902" w:rsidRDefault="00243902" w:rsidP="005A6F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02">
        <w:rPr>
          <w:rFonts w:ascii="Times New Roman" w:hAnsi="Times New Roman" w:cs="Times New Roman"/>
          <w:sz w:val="28"/>
          <w:szCs w:val="28"/>
        </w:rPr>
        <w:t>"Гагаринский район" Смоленской области</w:t>
      </w:r>
      <w:r w:rsidRPr="002439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43902">
        <w:rPr>
          <w:rFonts w:ascii="Times New Roman" w:hAnsi="Times New Roman" w:cs="Times New Roman"/>
          <w:b/>
          <w:sz w:val="28"/>
          <w:szCs w:val="28"/>
        </w:rPr>
        <w:t xml:space="preserve"> А. И. Иванов</w:t>
      </w:r>
    </w:p>
    <w:p w:rsidR="00243902" w:rsidRPr="00243902" w:rsidRDefault="00243902" w:rsidP="009479C3">
      <w:pPr>
        <w:pStyle w:val="a4"/>
        <w:ind w:right="-284" w:firstLine="709"/>
      </w:pPr>
    </w:p>
    <w:p w:rsidR="00243902" w:rsidRPr="00243902" w:rsidRDefault="00243902" w:rsidP="009479C3">
      <w:pPr>
        <w:widowControl w:val="0"/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902">
        <w:rPr>
          <w:rFonts w:ascii="Times New Roman" w:hAnsi="Times New Roman" w:cs="Times New Roman"/>
          <w:sz w:val="28"/>
          <w:szCs w:val="28"/>
        </w:rPr>
        <w:br w:type="page"/>
      </w:r>
    </w:p>
    <w:p w:rsidR="00243902" w:rsidRDefault="00243902" w:rsidP="0024390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479C3" w:rsidRPr="009479C3" w:rsidRDefault="009479C3" w:rsidP="009479C3">
      <w:pPr>
        <w:tabs>
          <w:tab w:val="left" w:pos="3345"/>
        </w:tabs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Pr="009479C3">
        <w:rPr>
          <w:rFonts w:ascii="Times New Roman" w:eastAsia="Times New Roman" w:hAnsi="Times New Roman" w:cs="Times New Roman"/>
          <w:sz w:val="24"/>
          <w:szCs w:val="24"/>
        </w:rPr>
        <w:t>Гагаринской районной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E8">
        <w:rPr>
          <w:rFonts w:ascii="Times New Roman" w:eastAsia="Times New Roman" w:hAnsi="Times New Roman" w:cs="Times New Roman"/>
          <w:sz w:val="24"/>
          <w:szCs w:val="24"/>
        </w:rPr>
        <w:t>от 29.07.2016 года № 102</w:t>
      </w:r>
      <w:bookmarkStart w:id="0" w:name="_GoBack"/>
      <w:bookmarkEnd w:id="0"/>
    </w:p>
    <w:p w:rsidR="00E844A4" w:rsidRDefault="00E844A4" w:rsidP="00243902">
      <w:pPr>
        <w:spacing w:after="0" w:line="240" w:lineRule="auto"/>
        <w:rPr>
          <w:rFonts w:ascii="Times New Roman" w:hAnsi="Times New Roman" w:cs="Times New Roman"/>
        </w:rPr>
      </w:pPr>
    </w:p>
    <w:p w:rsidR="00243902" w:rsidRPr="00243902" w:rsidRDefault="00243902" w:rsidP="00243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902">
        <w:rPr>
          <w:rFonts w:ascii="Times New Roman" w:hAnsi="Times New Roman" w:cs="Times New Roman"/>
          <w:b/>
        </w:rPr>
        <w:t>ПОРЯДОК</w:t>
      </w:r>
    </w:p>
    <w:p w:rsidR="00243902" w:rsidRDefault="00243902" w:rsidP="0024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0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F2713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243902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из муниципального дорожного фонда муниципального образования </w:t>
      </w:r>
    </w:p>
    <w:p w:rsidR="00243902" w:rsidRDefault="00243902" w:rsidP="0024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902">
        <w:rPr>
          <w:rFonts w:ascii="Times New Roman" w:eastAsia="Times New Roman" w:hAnsi="Times New Roman" w:cs="Times New Roman"/>
          <w:b/>
          <w:sz w:val="28"/>
          <w:szCs w:val="28"/>
        </w:rPr>
        <w:t>«Гагаринский район»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3902" w:rsidRPr="00243902" w:rsidRDefault="00243902" w:rsidP="00243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бюджетам поселений</w:t>
      </w:r>
    </w:p>
    <w:p w:rsidR="00243902" w:rsidRPr="00243902" w:rsidRDefault="00243902" w:rsidP="00243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902" w:rsidRPr="00243902" w:rsidRDefault="00243902" w:rsidP="005A6FBB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proofErr w:type="gramStart"/>
      <w:r w:rsidRPr="00243902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из муниципального дорожного фонда муниципального образования «Гагаринский район» Смоленской области бюджетам поселений  (далее – Порядок) разработан в соответствии со статьями 142, 142.4 Бюджетного кодекса Российской Федерации и определяет процедуру предоставления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24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из муниципального дорожного фонда муниципального образования «Гагаринский район» Смоленской области бюджетам поселений  Гагаринского района на </w:t>
      </w:r>
      <w:r w:rsidRPr="00243902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и ремонт, содержание автомобильных</w:t>
      </w:r>
      <w:proofErr w:type="gramEnd"/>
      <w:r w:rsidRPr="00243902">
        <w:rPr>
          <w:rFonts w:ascii="Times New Roman" w:hAnsi="Times New Roman" w:cs="Times New Roman"/>
          <w:sz w:val="28"/>
          <w:szCs w:val="28"/>
        </w:rPr>
        <w:t xml:space="preserve"> дорог общего пользования населенных пунктов (включая разработку проектной документации и проведение необходимых экспертиз)</w:t>
      </w:r>
      <w:r w:rsidR="00E42C23">
        <w:rPr>
          <w:rFonts w:ascii="Times New Roman" w:hAnsi="Times New Roman" w:cs="Times New Roman"/>
          <w:sz w:val="28"/>
          <w:szCs w:val="28"/>
        </w:rPr>
        <w:t>.</w:t>
      </w:r>
    </w:p>
    <w:p w:rsidR="00B70173" w:rsidRDefault="008F2713" w:rsidP="005A6FBB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7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0173" w:rsidRPr="00B70173">
        <w:rPr>
          <w:rFonts w:ascii="Times New Roman" w:eastAsia="Times New Roman" w:hAnsi="Times New Roman" w:cs="Times New Roman"/>
          <w:sz w:val="28"/>
          <w:szCs w:val="28"/>
        </w:rPr>
        <w:t>ежбюджетные т</w:t>
      </w:r>
      <w:r w:rsidR="00B70173" w:rsidRPr="00B70173">
        <w:rPr>
          <w:rFonts w:ascii="Times New Roman" w:hAnsi="Times New Roman" w:cs="Times New Roman"/>
          <w:sz w:val="28"/>
          <w:szCs w:val="28"/>
        </w:rPr>
        <w:t xml:space="preserve">рансферты предоставляются бюджетам поселений в пределах </w:t>
      </w:r>
      <w:r w:rsidR="00D26C97" w:rsidRPr="00243902">
        <w:rPr>
          <w:rFonts w:ascii="Times New Roman" w:eastAsia="Times New Roman" w:hAnsi="Times New Roman" w:cs="Times New Roman"/>
          <w:sz w:val="28"/>
          <w:szCs w:val="28"/>
        </w:rPr>
        <w:t>средств муниципального дорожного фонда</w:t>
      </w:r>
      <w:r w:rsidR="00D26C97" w:rsidRPr="00D2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C97" w:rsidRPr="0024390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B70173" w:rsidRPr="00B70173">
        <w:rPr>
          <w:rFonts w:ascii="Times New Roman" w:hAnsi="Times New Roman" w:cs="Times New Roman"/>
          <w:sz w:val="28"/>
          <w:szCs w:val="28"/>
        </w:rPr>
        <w:t xml:space="preserve">, утвержденных решением о бюджете </w:t>
      </w:r>
      <w:r w:rsidR="00B70173" w:rsidRPr="00B701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«Гагаринский район» Смоленской области </w:t>
      </w:r>
      <w:r w:rsidR="00B70173" w:rsidRPr="00B7017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D26C9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B70173" w:rsidRPr="00B70173">
        <w:rPr>
          <w:rFonts w:ascii="Times New Roman" w:hAnsi="Times New Roman" w:cs="Times New Roman"/>
          <w:sz w:val="28"/>
          <w:szCs w:val="28"/>
        </w:rPr>
        <w:t>.</w:t>
      </w:r>
    </w:p>
    <w:p w:rsidR="00FC34C5" w:rsidRPr="00667A4C" w:rsidRDefault="00FC34C5" w:rsidP="005A6FBB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24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из муниципального дорожного фонда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A4C">
        <w:rPr>
          <w:rFonts w:ascii="Times New Roman" w:eastAsia="Times New Roman" w:hAnsi="Times New Roman" w:cs="Times New Roman"/>
          <w:sz w:val="28"/>
          <w:szCs w:val="28"/>
        </w:rPr>
        <w:t xml:space="preserve">бюджету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на основании </w:t>
      </w:r>
      <w:r w:rsidR="00E71132">
        <w:rPr>
          <w:rFonts w:ascii="Times New Roman" w:eastAsia="Times New Roman" w:hAnsi="Times New Roman" w:cs="Times New Roman"/>
          <w:sz w:val="28"/>
          <w:szCs w:val="28"/>
        </w:rPr>
        <w:t xml:space="preserve">обращения Администрации </w:t>
      </w:r>
      <w:r w:rsidR="00667A4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71132">
        <w:rPr>
          <w:rFonts w:ascii="Times New Roman" w:eastAsia="Times New Roman" w:hAnsi="Times New Roman" w:cs="Times New Roman"/>
          <w:sz w:val="28"/>
          <w:szCs w:val="28"/>
        </w:rPr>
        <w:t xml:space="preserve">поселения в Администрацию </w:t>
      </w:r>
      <w:r w:rsidR="00E71132" w:rsidRPr="0024390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E71132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документов, подтверждающих необходимость проведения работ.</w:t>
      </w:r>
    </w:p>
    <w:p w:rsidR="00667A4C" w:rsidRPr="00667A4C" w:rsidRDefault="00667A4C" w:rsidP="005A6FBB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из муниципального дорожного фонда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 Гагаринского городского поселения производится на основании обращения Управления по строительству и жилищно-коммунальному хозяйству к Главе Администрации 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документов, подтверждающих необходимость проведения работ.</w:t>
      </w:r>
    </w:p>
    <w:p w:rsidR="00E71132" w:rsidRDefault="00D26C97" w:rsidP="005A6FBB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C97">
        <w:rPr>
          <w:rFonts w:ascii="Times New Roman" w:hAnsi="Times New Roman" w:cs="Times New Roman"/>
          <w:sz w:val="28"/>
          <w:szCs w:val="28"/>
        </w:rPr>
        <w:t xml:space="preserve">Условием предоставления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D2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C97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</w:t>
      </w:r>
      <w:r w:rsidR="00E71132">
        <w:rPr>
          <w:rFonts w:ascii="Times New Roman" w:hAnsi="Times New Roman" w:cs="Times New Roman"/>
          <w:sz w:val="28"/>
          <w:szCs w:val="28"/>
        </w:rPr>
        <w:t>трансфертов являю</w:t>
      </w:r>
      <w:r w:rsidRPr="00D26C97">
        <w:rPr>
          <w:rFonts w:ascii="Times New Roman" w:hAnsi="Times New Roman" w:cs="Times New Roman"/>
          <w:sz w:val="28"/>
          <w:szCs w:val="28"/>
        </w:rPr>
        <w:t>тся</w:t>
      </w:r>
      <w:r w:rsidR="00E71132">
        <w:rPr>
          <w:rFonts w:ascii="Times New Roman" w:hAnsi="Times New Roman" w:cs="Times New Roman"/>
          <w:sz w:val="28"/>
          <w:szCs w:val="28"/>
        </w:rPr>
        <w:t>:</w:t>
      </w:r>
    </w:p>
    <w:p w:rsidR="00E71132" w:rsidRDefault="00D26C97" w:rsidP="005A6FB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C97">
        <w:rPr>
          <w:rFonts w:ascii="Times New Roman" w:hAnsi="Times New Roman" w:cs="Times New Roman"/>
          <w:sz w:val="28"/>
          <w:szCs w:val="28"/>
        </w:rPr>
        <w:t xml:space="preserve"> </w:t>
      </w:r>
      <w:r w:rsidR="00E71132" w:rsidRPr="008F2713">
        <w:rPr>
          <w:rFonts w:ascii="Times New Roman" w:hAnsi="Times New Roman" w:cs="Times New Roman"/>
          <w:sz w:val="28"/>
          <w:szCs w:val="28"/>
        </w:rPr>
        <w:tab/>
      </w:r>
      <w:r w:rsidRPr="00D26C97">
        <w:rPr>
          <w:rFonts w:ascii="Times New Roman" w:hAnsi="Times New Roman" w:cs="Times New Roman"/>
          <w:sz w:val="28"/>
          <w:szCs w:val="28"/>
        </w:rPr>
        <w:t xml:space="preserve"> </w:t>
      </w:r>
      <w:r w:rsidR="00E71132">
        <w:rPr>
          <w:rFonts w:ascii="Times New Roman" w:hAnsi="Times New Roman" w:cs="Times New Roman"/>
          <w:sz w:val="28"/>
          <w:szCs w:val="28"/>
        </w:rPr>
        <w:t xml:space="preserve">- </w:t>
      </w:r>
      <w:r w:rsidRPr="00D26C97">
        <w:rPr>
          <w:rFonts w:ascii="Times New Roman" w:hAnsi="Times New Roman" w:cs="Times New Roman"/>
          <w:sz w:val="28"/>
          <w:szCs w:val="28"/>
        </w:rPr>
        <w:t xml:space="preserve">наличие утвержденного </w:t>
      </w:r>
      <w:proofErr w:type="gramStart"/>
      <w:r w:rsidRPr="00D26C97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поселения</w:t>
      </w:r>
      <w:proofErr w:type="gramEnd"/>
      <w:r w:rsidR="00E71132" w:rsidRPr="00E71132">
        <w:rPr>
          <w:rFonts w:ascii="Times New Roman" w:hAnsi="Times New Roman" w:cs="Times New Roman"/>
          <w:sz w:val="28"/>
          <w:szCs w:val="28"/>
        </w:rPr>
        <w:t>;</w:t>
      </w:r>
    </w:p>
    <w:p w:rsidR="00667A4C" w:rsidRPr="00667A4C" w:rsidRDefault="00667A4C" w:rsidP="005A6FB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муниципальной программы поселения по развитию дорожно-транспортного комплекса муниципального образования</w:t>
      </w:r>
      <w:r w:rsidRPr="00667A4C">
        <w:rPr>
          <w:rFonts w:ascii="Times New Roman" w:hAnsi="Times New Roman" w:cs="Times New Roman"/>
          <w:sz w:val="28"/>
          <w:szCs w:val="28"/>
        </w:rPr>
        <w:t>;</w:t>
      </w:r>
    </w:p>
    <w:p w:rsidR="00667A4C" w:rsidRPr="00667A4C" w:rsidRDefault="00667A4C" w:rsidP="005A6FB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ab/>
      </w:r>
      <w:r w:rsidRPr="00667A4C">
        <w:rPr>
          <w:rFonts w:ascii="Times New Roman" w:hAnsi="Times New Roman" w:cs="Times New Roman"/>
          <w:sz w:val="28"/>
          <w:szCs w:val="28"/>
        </w:rPr>
        <w:t xml:space="preserve">- </w:t>
      </w:r>
      <w:r w:rsidR="00630BF9">
        <w:rPr>
          <w:rFonts w:ascii="Times New Roman" w:hAnsi="Times New Roman" w:cs="Times New Roman"/>
          <w:sz w:val="28"/>
          <w:szCs w:val="28"/>
        </w:rPr>
        <w:t xml:space="preserve">включение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в перечень мероприятий муниципальной программы </w:t>
      </w:r>
      <w:r w:rsidR="00490F5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развитию дорожно-транспортного комплекса муниципального образования</w:t>
      </w:r>
      <w:r w:rsidRPr="00667A4C">
        <w:rPr>
          <w:rFonts w:ascii="Times New Roman" w:hAnsi="Times New Roman" w:cs="Times New Roman"/>
          <w:sz w:val="28"/>
          <w:szCs w:val="28"/>
        </w:rPr>
        <w:t>;</w:t>
      </w:r>
    </w:p>
    <w:p w:rsidR="00E71132" w:rsidRPr="00E71132" w:rsidRDefault="00E71132" w:rsidP="005A6FB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11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8F2713">
        <w:rPr>
          <w:rFonts w:ascii="Times New Roman" w:hAnsi="Times New Roman" w:cs="Times New Roman"/>
          <w:sz w:val="28"/>
          <w:szCs w:val="28"/>
        </w:rPr>
        <w:t>е</w:t>
      </w:r>
      <w:r w:rsidRPr="00E71132">
        <w:rPr>
          <w:rFonts w:ascii="Times New Roman" w:hAnsi="Times New Roman" w:cs="Times New Roman"/>
          <w:sz w:val="28"/>
          <w:szCs w:val="28"/>
        </w:rPr>
        <w:t xml:space="preserve"> соответствующими органами м</w:t>
      </w:r>
      <w:r w:rsidR="008F2713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Pr="00E71132">
        <w:rPr>
          <w:rFonts w:ascii="Times New Roman" w:hAnsi="Times New Roman" w:cs="Times New Roman"/>
          <w:sz w:val="28"/>
          <w:szCs w:val="28"/>
        </w:rPr>
        <w:t>поселений бюджетного законодательства Российской Федерации и законодательства Российской Федерации о налогах и сборах.</w:t>
      </w:r>
    </w:p>
    <w:p w:rsidR="00FC34C5" w:rsidRPr="00FC34C5" w:rsidRDefault="00FC34C5" w:rsidP="005A6FBB">
      <w:pPr>
        <w:pStyle w:val="a3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C5">
        <w:rPr>
          <w:rFonts w:ascii="Times New Roman" w:hAnsi="Times New Roman" w:cs="Times New Roman"/>
          <w:sz w:val="28"/>
          <w:szCs w:val="28"/>
        </w:rPr>
        <w:t xml:space="preserve">Критериями отбора для </w:t>
      </w:r>
      <w:r w:rsidRPr="00D26C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D2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C97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</w:t>
      </w:r>
      <w:r w:rsidRPr="00D26C97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FC34C5">
        <w:rPr>
          <w:rFonts w:ascii="Times New Roman" w:hAnsi="Times New Roman" w:cs="Times New Roman"/>
          <w:sz w:val="28"/>
          <w:szCs w:val="28"/>
        </w:rPr>
        <w:t>являются:</w:t>
      </w:r>
    </w:p>
    <w:p w:rsidR="00FC34C5" w:rsidRPr="00FC34C5" w:rsidRDefault="00FC34C5" w:rsidP="005A6FBB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C5">
        <w:rPr>
          <w:rFonts w:ascii="Times New Roman" w:hAnsi="Times New Roman" w:cs="Times New Roman"/>
          <w:sz w:val="28"/>
          <w:szCs w:val="28"/>
        </w:rPr>
        <w:t>- интенсивность движения по авто</w:t>
      </w:r>
      <w:r w:rsidR="00667A4C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FC34C5">
        <w:rPr>
          <w:rFonts w:ascii="Times New Roman" w:hAnsi="Times New Roman" w:cs="Times New Roman"/>
          <w:sz w:val="28"/>
          <w:szCs w:val="28"/>
        </w:rPr>
        <w:t>дороге;</w:t>
      </w:r>
    </w:p>
    <w:p w:rsidR="00FC34C5" w:rsidRPr="00FC34C5" w:rsidRDefault="00FC34C5" w:rsidP="005A6FBB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C5">
        <w:rPr>
          <w:rFonts w:ascii="Times New Roman" w:hAnsi="Times New Roman" w:cs="Times New Roman"/>
          <w:sz w:val="28"/>
          <w:szCs w:val="28"/>
        </w:rPr>
        <w:t>- прохождение наиболее значимых маршрутов регулярных автобусных перевозок;</w:t>
      </w:r>
    </w:p>
    <w:p w:rsidR="00FC34C5" w:rsidRPr="00FC34C5" w:rsidRDefault="00FC34C5" w:rsidP="005A6FBB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C5">
        <w:rPr>
          <w:rFonts w:ascii="Times New Roman" w:hAnsi="Times New Roman" w:cs="Times New Roman"/>
          <w:sz w:val="28"/>
          <w:szCs w:val="28"/>
        </w:rPr>
        <w:t>-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4C5">
        <w:rPr>
          <w:rFonts w:ascii="Times New Roman" w:hAnsi="Times New Roman" w:cs="Times New Roman"/>
          <w:sz w:val="28"/>
          <w:szCs w:val="28"/>
        </w:rPr>
        <w:t xml:space="preserve"> </w:t>
      </w:r>
      <w:r w:rsidRPr="00243902">
        <w:rPr>
          <w:rFonts w:ascii="Times New Roman" w:hAnsi="Times New Roman" w:cs="Times New Roman"/>
          <w:sz w:val="28"/>
          <w:szCs w:val="28"/>
        </w:rPr>
        <w:t>капитальный ремонт и ремонт</w:t>
      </w:r>
      <w:r w:rsidRPr="00FC34C5">
        <w:rPr>
          <w:rFonts w:ascii="Times New Roman" w:hAnsi="Times New Roman" w:cs="Times New Roman"/>
          <w:sz w:val="28"/>
          <w:szCs w:val="28"/>
        </w:rPr>
        <w:t xml:space="preserve"> авто</w:t>
      </w:r>
      <w:r w:rsidR="00667A4C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FC34C5">
        <w:rPr>
          <w:rFonts w:ascii="Times New Roman" w:hAnsi="Times New Roman" w:cs="Times New Roman"/>
          <w:sz w:val="28"/>
          <w:szCs w:val="28"/>
        </w:rPr>
        <w:t>дорог к местам массового жилищного строительства</w:t>
      </w:r>
      <w:r w:rsidR="00630BF9">
        <w:rPr>
          <w:rFonts w:ascii="Times New Roman" w:hAnsi="Times New Roman" w:cs="Times New Roman"/>
          <w:sz w:val="28"/>
          <w:szCs w:val="28"/>
        </w:rPr>
        <w:t xml:space="preserve"> и инвестиционным площадкам</w:t>
      </w:r>
      <w:r w:rsidRPr="00FC34C5">
        <w:rPr>
          <w:rFonts w:ascii="Times New Roman" w:hAnsi="Times New Roman" w:cs="Times New Roman"/>
          <w:sz w:val="28"/>
          <w:szCs w:val="28"/>
        </w:rPr>
        <w:t>;</w:t>
      </w:r>
    </w:p>
    <w:p w:rsidR="00FC34C5" w:rsidRPr="00FC34C5" w:rsidRDefault="00FC34C5" w:rsidP="005A6F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C5">
        <w:rPr>
          <w:rFonts w:ascii="Times New Roman" w:hAnsi="Times New Roman" w:cs="Times New Roman"/>
          <w:sz w:val="28"/>
          <w:szCs w:val="28"/>
        </w:rPr>
        <w:t>- наиболее неудовлетворительное техническое состояние</w:t>
      </w:r>
      <w:r w:rsidR="00E71132">
        <w:rPr>
          <w:rFonts w:ascii="Times New Roman" w:hAnsi="Times New Roman" w:cs="Times New Roman"/>
          <w:sz w:val="28"/>
          <w:szCs w:val="28"/>
        </w:rPr>
        <w:t xml:space="preserve"> </w:t>
      </w:r>
      <w:r w:rsidR="001D7A81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E71132">
        <w:rPr>
          <w:rFonts w:ascii="Times New Roman" w:hAnsi="Times New Roman" w:cs="Times New Roman"/>
          <w:sz w:val="28"/>
          <w:szCs w:val="28"/>
        </w:rPr>
        <w:t>дороги</w:t>
      </w:r>
      <w:r w:rsidRPr="00FC34C5">
        <w:rPr>
          <w:rFonts w:ascii="Times New Roman" w:hAnsi="Times New Roman" w:cs="Times New Roman"/>
          <w:sz w:val="28"/>
          <w:szCs w:val="28"/>
        </w:rPr>
        <w:t>.</w:t>
      </w:r>
    </w:p>
    <w:p w:rsidR="00243902" w:rsidRPr="00ED19E8" w:rsidRDefault="00813EE3" w:rsidP="005A6FBB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43902" w:rsidRPr="0081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81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02" w:rsidRPr="00813EE3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</w:t>
      </w:r>
      <w:r w:rsidR="00667A4C">
        <w:rPr>
          <w:rFonts w:ascii="Times New Roman" w:eastAsia="Times New Roman" w:hAnsi="Times New Roman" w:cs="Times New Roman"/>
          <w:sz w:val="28"/>
          <w:szCs w:val="28"/>
        </w:rPr>
        <w:t xml:space="preserve">бюджету сельского поселения 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</w:t>
      </w:r>
      <w:r w:rsidR="00243902" w:rsidRPr="0081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81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трансфертов, </w:t>
      </w:r>
      <w:r w:rsidR="00243902" w:rsidRPr="0081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заключенного между Администрацией муниципального образования «Гагаринский район» Смоленской области и Администрацией </w:t>
      </w:r>
      <w:r w:rsidR="0003727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43902" w:rsidRPr="00813EE3">
        <w:rPr>
          <w:rFonts w:ascii="Times New Roman" w:eastAsia="Times New Roman" w:hAnsi="Times New Roman" w:cs="Times New Roman"/>
          <w:sz w:val="28"/>
          <w:szCs w:val="28"/>
        </w:rPr>
        <w:t>(далее – соглашение), в котором предусматриваются:</w:t>
      </w:r>
    </w:p>
    <w:p w:rsidR="00ED19E8" w:rsidRPr="00243902" w:rsidRDefault="00ED19E8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E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43902">
        <w:rPr>
          <w:rFonts w:ascii="Times New Roman" w:eastAsia="Times New Roman" w:hAnsi="Times New Roman" w:cs="Times New Roman"/>
          <w:sz w:val="28"/>
          <w:szCs w:val="28"/>
        </w:rPr>
        <w:t>обязанности и права сторон при реализации соглашения;</w:t>
      </w:r>
    </w:p>
    <w:p w:rsidR="00813EE3" w:rsidRDefault="00813EE3" w:rsidP="005A6FB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объеме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9E8" w:rsidRPr="00ED19E8" w:rsidRDefault="00ED19E8" w:rsidP="005A6FB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сроки и порядок перечисления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ED1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EE3" w:rsidRPr="00667A4C" w:rsidRDefault="00813EE3" w:rsidP="005A6FB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объектов, их сметная стоимость, сроки выполнения работ</w:t>
      </w:r>
      <w:r w:rsidRPr="00813E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EE3" w:rsidRPr="001D7A81" w:rsidRDefault="00813EE3" w:rsidP="005A6FB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сроки и порядок предоставления документов и отчетов об исполнении поселениями обязательс</w:t>
      </w:r>
      <w:r w:rsidR="001D7A81">
        <w:rPr>
          <w:rFonts w:ascii="Times New Roman" w:eastAsia="Times New Roman" w:hAnsi="Times New Roman" w:cs="Times New Roman"/>
          <w:sz w:val="28"/>
          <w:szCs w:val="28"/>
        </w:rPr>
        <w:t>тв, предусмотренных соглашением</w:t>
      </w:r>
      <w:r w:rsidR="001D7A81" w:rsidRPr="001D7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9E8" w:rsidRPr="00ED19E8" w:rsidRDefault="00ED19E8" w:rsidP="005A6FB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условий соглашения</w:t>
      </w:r>
      <w:r w:rsidRPr="00ED1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902" w:rsidRPr="00243902" w:rsidRDefault="00243902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902">
        <w:rPr>
          <w:rFonts w:ascii="Times New Roman" w:eastAsia="Times New Roman" w:hAnsi="Times New Roman" w:cs="Times New Roman"/>
          <w:sz w:val="28"/>
          <w:szCs w:val="28"/>
        </w:rPr>
        <w:t>- ответственность сторон за нарушение условий и обязательств, предусмотренных соглашением;</w:t>
      </w:r>
    </w:p>
    <w:p w:rsidR="00243902" w:rsidRPr="00ED19E8" w:rsidRDefault="00243902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902">
        <w:rPr>
          <w:rFonts w:ascii="Times New Roman" w:eastAsia="Times New Roman" w:hAnsi="Times New Roman" w:cs="Times New Roman"/>
          <w:sz w:val="28"/>
          <w:szCs w:val="28"/>
        </w:rPr>
        <w:t>- порядок из</w:t>
      </w:r>
      <w:r w:rsidR="00ED19E8">
        <w:rPr>
          <w:rFonts w:ascii="Times New Roman" w:eastAsia="Times New Roman" w:hAnsi="Times New Roman" w:cs="Times New Roman"/>
          <w:sz w:val="28"/>
          <w:szCs w:val="28"/>
        </w:rPr>
        <w:t>менения, расторжения соглашения</w:t>
      </w:r>
      <w:r w:rsidR="00ED19E8" w:rsidRPr="00ED1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9E8" w:rsidRDefault="00ED19E8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иные условия, не противоречащие нормам гражданского и бюджетного законодательства.</w:t>
      </w:r>
    </w:p>
    <w:p w:rsidR="00490F52" w:rsidRPr="00ED19E8" w:rsidRDefault="00490F52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Предоставление иных межбюджетных трансфертов бюджету Гагаринского городского поселения осуществляется на основании решения Гагаринской районной Думы.</w:t>
      </w:r>
    </w:p>
    <w:p w:rsidR="00813EE3" w:rsidRDefault="00490F52" w:rsidP="005A6FBB">
      <w:pPr>
        <w:pStyle w:val="a3"/>
        <w:tabs>
          <w:tab w:val="left" w:pos="113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43902" w:rsidRPr="00243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Иные м</w:t>
      </w:r>
      <w:r w:rsidR="00813EE3" w:rsidRPr="00D26C97">
        <w:rPr>
          <w:rFonts w:ascii="Times New Roman" w:eastAsia="Times New Roman" w:hAnsi="Times New Roman" w:cs="Times New Roman"/>
          <w:sz w:val="28"/>
          <w:szCs w:val="28"/>
        </w:rPr>
        <w:t>ежбюджетные</w:t>
      </w:r>
      <w:r w:rsidR="00813EE3" w:rsidRPr="00D26C97">
        <w:rPr>
          <w:rFonts w:ascii="Times New Roman" w:hAnsi="Times New Roman" w:cs="Times New Roman"/>
          <w:sz w:val="28"/>
          <w:szCs w:val="28"/>
        </w:rPr>
        <w:t xml:space="preserve"> трансферты имеют строго целевое назначение и расходуются поселениями района исключительно на цели, указанные в пункте 1 настоящего Порядка.</w:t>
      </w:r>
      <w:r w:rsidR="00813EE3" w:rsidRPr="00D2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EE3" w:rsidRPr="00243902" w:rsidRDefault="00490F52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13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EE3" w:rsidRPr="00243902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 w:rsidR="00813EE3">
        <w:rPr>
          <w:rFonts w:ascii="Times New Roman" w:eastAsia="Times New Roman" w:hAnsi="Times New Roman" w:cs="Times New Roman"/>
          <w:sz w:val="28"/>
          <w:szCs w:val="28"/>
        </w:rPr>
        <w:t>сть за целевое расходование</w:t>
      </w:r>
      <w:r w:rsidR="00813EE3" w:rsidRPr="0024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24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E3" w:rsidRPr="00243902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возлагается на Администрации поселений </w:t>
      </w:r>
      <w:r w:rsidR="00813EE3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r w:rsidR="00813EE3" w:rsidRPr="0024390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13EE3" w:rsidRPr="00D26C97" w:rsidRDefault="00490F52" w:rsidP="005A6FBB">
      <w:pPr>
        <w:pStyle w:val="a3"/>
        <w:tabs>
          <w:tab w:val="left" w:pos="113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13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EE3" w:rsidRPr="00D26C97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813EE3" w:rsidRPr="00D26C97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подлежат возврату в </w:t>
      </w:r>
      <w:r w:rsidR="001D7A8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13EE3" w:rsidRPr="00D26C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в объёме средств, использованных не по целевому назначению.</w:t>
      </w:r>
    </w:p>
    <w:p w:rsidR="00243902" w:rsidRPr="00243902" w:rsidRDefault="00490F52" w:rsidP="005A6FB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3902" w:rsidRPr="002439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8F27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F2713" w:rsidRPr="0024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02" w:rsidRPr="00243902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осуществляется </w:t>
      </w:r>
      <w:r w:rsidR="00E71132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243902" w:rsidRPr="00243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902" w:rsidRPr="00243902" w:rsidRDefault="00490F52" w:rsidP="00E8107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7A81">
        <w:rPr>
          <w:rFonts w:ascii="Times New Roman" w:hAnsi="Times New Roman" w:cs="Times New Roman"/>
          <w:sz w:val="28"/>
          <w:szCs w:val="28"/>
        </w:rPr>
        <w:t xml:space="preserve">. </w:t>
      </w:r>
      <w:r w:rsidR="001D7A81" w:rsidRPr="001D7A81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иные межбюджетные трансферты подлежат возврату в доход бюджета</w:t>
      </w:r>
      <w:r w:rsidR="001D7A81" w:rsidRPr="001D7A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в соответствии с бюджетным законодательством.</w:t>
      </w:r>
    </w:p>
    <w:sectPr w:rsidR="00243902" w:rsidRPr="00243902" w:rsidSect="009479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4C6"/>
    <w:multiLevelType w:val="hybridMultilevel"/>
    <w:tmpl w:val="6146574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40E55AD7"/>
    <w:multiLevelType w:val="hybridMultilevel"/>
    <w:tmpl w:val="89EA37A4"/>
    <w:lvl w:ilvl="0" w:tplc="04A0B1EA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3B0"/>
    <w:multiLevelType w:val="hybridMultilevel"/>
    <w:tmpl w:val="89EA37A4"/>
    <w:lvl w:ilvl="0" w:tplc="04A0B1EA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7396"/>
    <w:multiLevelType w:val="hybridMultilevel"/>
    <w:tmpl w:val="C2B8A246"/>
    <w:lvl w:ilvl="0" w:tplc="EC90F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4A4"/>
    <w:rsid w:val="0003727C"/>
    <w:rsid w:val="001D7A81"/>
    <w:rsid w:val="001F24E8"/>
    <w:rsid w:val="00243902"/>
    <w:rsid w:val="00490F52"/>
    <w:rsid w:val="005A6FBB"/>
    <w:rsid w:val="005C1682"/>
    <w:rsid w:val="00630BF9"/>
    <w:rsid w:val="00667A4C"/>
    <w:rsid w:val="00813EE3"/>
    <w:rsid w:val="008F2713"/>
    <w:rsid w:val="009479C3"/>
    <w:rsid w:val="00B177FE"/>
    <w:rsid w:val="00B70173"/>
    <w:rsid w:val="00CD0974"/>
    <w:rsid w:val="00CE1C3B"/>
    <w:rsid w:val="00D26C97"/>
    <w:rsid w:val="00DF4294"/>
    <w:rsid w:val="00E42C23"/>
    <w:rsid w:val="00E71132"/>
    <w:rsid w:val="00E81072"/>
    <w:rsid w:val="00E844A4"/>
    <w:rsid w:val="00ED19E8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B"/>
  </w:style>
  <w:style w:type="paragraph" w:styleId="1">
    <w:name w:val="heading 1"/>
    <w:basedOn w:val="a"/>
    <w:next w:val="a"/>
    <w:link w:val="10"/>
    <w:qFormat/>
    <w:rsid w:val="00E84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84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844A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4A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E844A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E844A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243902"/>
    <w:pPr>
      <w:ind w:left="720"/>
      <w:contextualSpacing/>
    </w:pPr>
  </w:style>
  <w:style w:type="paragraph" w:customStyle="1" w:styleId="a4">
    <w:name w:val="Îáû÷íûé"/>
    <w:rsid w:val="002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11</cp:revision>
  <cp:lastPrinted>2016-07-22T04:12:00Z</cp:lastPrinted>
  <dcterms:created xsi:type="dcterms:W3CDTF">2016-07-18T13:03:00Z</dcterms:created>
  <dcterms:modified xsi:type="dcterms:W3CDTF">2016-09-07T12:32:00Z</dcterms:modified>
</cp:coreProperties>
</file>